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190" w:rsidRPr="009D3190" w:rsidRDefault="009D3190">
      <w:pPr>
        <w:rPr>
          <w:b/>
          <w:color w:val="002060"/>
          <w:sz w:val="28"/>
          <w:szCs w:val="28"/>
          <w:lang w:val="en-US"/>
        </w:rPr>
      </w:pPr>
      <w:bookmarkStart w:id="0" w:name="_GoBack"/>
      <w:bookmarkEnd w:id="0"/>
      <w:r w:rsidRPr="009D3190">
        <w:rPr>
          <w:rFonts w:cs="Arial"/>
          <w:b/>
          <w:color w:val="002060"/>
          <w:sz w:val="28"/>
          <w:szCs w:val="28"/>
          <w:shd w:val="clear" w:color="auto" w:fill="FFFFFF"/>
        </w:rPr>
        <w:t>Critical role of FELTP in developing the public health workforce required to successfully implement GHSA</w:t>
      </w:r>
    </w:p>
    <w:p w:rsidR="00627D76" w:rsidRPr="00E8684D" w:rsidRDefault="00627D76" w:rsidP="00E8684D">
      <w:pPr>
        <w:spacing w:after="0" w:line="276" w:lineRule="auto"/>
        <w:jc w:val="both"/>
        <w:rPr>
          <w:rFonts w:cs="Arial"/>
          <w:bCs/>
        </w:rPr>
      </w:pPr>
      <w:r w:rsidRPr="00E8684D">
        <w:rPr>
          <w:rFonts w:cs="Arial"/>
          <w:bCs/>
        </w:rPr>
        <w:t>Epidemiology and especially the applied epidemiology, is a field of study that focuses on the needs of health sectors in low-and middle-income countries. In Georgia, there is a relatively high incidence of infectious diseases, rapidly growing trend of chronic disease cases, and significant challenges in disease prevention and control. As far as the program is primarily designed for the Black Sea region (with the prospect of expansion), teaching material which is focused on regional needs in terms of staff training and capacity-building, looks the most adequate teaching area for this audience.</w:t>
      </w:r>
    </w:p>
    <w:p w:rsidR="00E8684D" w:rsidRPr="00E8684D" w:rsidRDefault="00E8684D" w:rsidP="00E8684D">
      <w:pPr>
        <w:widowControl w:val="0"/>
        <w:autoSpaceDE w:val="0"/>
        <w:autoSpaceDN w:val="0"/>
        <w:adjustRightInd w:val="0"/>
        <w:spacing w:before="172" w:line="276" w:lineRule="auto"/>
        <w:jc w:val="both"/>
        <w:rPr>
          <w:rFonts w:cs="Tahoma"/>
        </w:rPr>
      </w:pPr>
      <w:r w:rsidRPr="00E8684D">
        <w:rPr>
          <w:rFonts w:cs="Tahoma"/>
        </w:rPr>
        <w:t xml:space="preserve">Advancements in medical science in the detection and treatment of infectious diseases are in a constant race to meet the challenges posed by emerging and re-emerging diseases across the globe. The role of public health work in this effort is to not only prevent disease but also to investigate and study outbreaks to develop improved surveillance and management systems for the future. Challenges to this work include geographical, social, and cultural differences across the globe that necessitate different response patterns, tailored to the target population. Developing effective evidence-based public health programs and policies requires public health professionals who are not only trained in public health but also deeply familiar with the challenges and opportunities of the population they serve. Therefore, the United States Centers for Disease Control and Prevention (CDC) has partnered with the Georgian National Center for Disease Control and Prevention (NCDC) under the Ministry of Health (MoH) to offer a training program that builds this applied epidemiologic capacity for the South Caucasus region including Georgia, Azerbaijan, and Armenia, the South Caucasus Field Epidemiology and Laboratory Training Program (SC-FELTP). The SC-FELTP affords the opportunity of government epidemiologists, laboratorians, veterinarians, and clinicians to develop expertise in applied epidemiology with an emphasis on applying the training they are provided directly to solving public health problems. Graduates of SC-FELTP will provide essential epidemiologic services to national, division, district, and local government health authorities to effectively address public health priorities. </w:t>
      </w:r>
    </w:p>
    <w:p w:rsidR="00E8684D" w:rsidRPr="00E8684D" w:rsidRDefault="00E8684D" w:rsidP="00E8684D">
      <w:pPr>
        <w:spacing w:after="0" w:line="276" w:lineRule="auto"/>
        <w:jc w:val="both"/>
        <w:rPr>
          <w:rFonts w:cs="Arial"/>
          <w:bCs/>
          <w:lang w:val="en-US"/>
        </w:rPr>
      </w:pPr>
      <w:r w:rsidRPr="00E8684D">
        <w:rPr>
          <w:rFonts w:cs="Tahoma"/>
        </w:rPr>
        <w:t>The US Centers for Disease Control and Prevention South Caucasus Office (US CDC SCO) has signed partnership agreements with Ministries of Health and Ministries of Agriculture in Georgia, Azerbaijan, and Armenia. to implement the SC-FELTP program in the South Caucasus region since 2009</w:t>
      </w:r>
      <w:r>
        <w:rPr>
          <w:rFonts w:cs="Tahoma"/>
          <w:lang w:val="en-US"/>
        </w:rPr>
        <w:t>.</w:t>
      </w:r>
    </w:p>
    <w:p w:rsidR="00627D76" w:rsidRPr="00E8684D" w:rsidRDefault="00627D76" w:rsidP="00E8684D">
      <w:pPr>
        <w:spacing w:after="0" w:line="276" w:lineRule="auto"/>
        <w:jc w:val="both"/>
        <w:rPr>
          <w:rFonts w:cs="Arial"/>
          <w:bCs/>
        </w:rPr>
      </w:pPr>
      <w:r w:rsidRPr="00E8684D">
        <w:rPr>
          <w:rFonts w:cs="Arial"/>
        </w:rPr>
        <w:t>The program provides the necessary academic knowledge and the ability to apply the knowledge in field epidemiology, allow the graduates to work as the leaders in public health and make data-based decisions.</w:t>
      </w:r>
    </w:p>
    <w:p w:rsidR="00627D76" w:rsidRPr="00E8684D" w:rsidRDefault="00627D76" w:rsidP="00E8684D">
      <w:pPr>
        <w:spacing w:line="276" w:lineRule="auto"/>
        <w:jc w:val="both"/>
        <w:rPr>
          <w:b/>
        </w:rPr>
      </w:pPr>
      <w:r w:rsidRPr="00E8684D">
        <w:rPr>
          <w:rFonts w:cs="Lucida Sans Unicode"/>
          <w:shd w:val="clear" w:color="auto" w:fill="FFFFFF"/>
          <w:lang w:val="en-US"/>
        </w:rPr>
        <w:t xml:space="preserve">Growth of population on global level, and their rapprochement thanks to modern transport and latest technologies, has resulted in expanded challenges for public health. In our modern era, along with the spread of infectious diseases, it is easier to share the lifestyle among the low and high-income countries, followed by increased incidence of cancer, cardiovascular diseases etc. It is necessary to train epidemiologists in accordance with the increased requirements in public health sphere. </w:t>
      </w:r>
      <w:r w:rsidRPr="00E8684D">
        <w:rPr>
          <w:lang w:val="en-US"/>
        </w:rPr>
        <w:t>Epidemiologists need (along with national priorities) to be aware of the regional threats and, if necessary, to act in concert. The advantage of regional training program is that it contributes to the formation of a continuous network of specialists working in the region, which is the best opportunity for cooperation.</w:t>
      </w:r>
      <w:r w:rsidRPr="00E8684D">
        <w:t xml:space="preserve"> </w:t>
      </w:r>
      <w:r w:rsidRPr="00E8684D">
        <w:rPr>
          <w:lang w:val="en-US"/>
        </w:rPr>
        <w:t>Under modern conditions, One Health is booming. One Health recognizes that ecosystems, animals and human health are interconnected, which requires a coordinated and multidisciplinary approach. Sectoral cooperation is of crucial importance in terms of global health. Therefore, the project envisages joint training of specialists engaged in public health and veterinary, and development of skills for multi-sector approaches.</w:t>
      </w:r>
    </w:p>
    <w:p w:rsidR="00B45E3A" w:rsidRPr="00E8684D" w:rsidRDefault="00B45E3A" w:rsidP="00E8684D">
      <w:pPr>
        <w:pStyle w:val="Default"/>
        <w:numPr>
          <w:ilvl w:val="0"/>
          <w:numId w:val="9"/>
        </w:numPr>
        <w:spacing w:line="276" w:lineRule="auto"/>
        <w:rPr>
          <w:rFonts w:asciiTheme="minorHAnsi" w:hAnsiTheme="minorHAnsi"/>
          <w:b/>
          <w:color w:val="002060"/>
          <w:sz w:val="22"/>
          <w:szCs w:val="22"/>
        </w:rPr>
      </w:pPr>
      <w:r w:rsidRPr="00E8684D">
        <w:rPr>
          <w:rFonts w:asciiTheme="minorHAnsi" w:hAnsiTheme="minorHAnsi"/>
          <w:b/>
          <w:color w:val="002060"/>
          <w:sz w:val="22"/>
          <w:szCs w:val="22"/>
        </w:rPr>
        <w:t>Describe current field epidemiology capacity in country</w:t>
      </w:r>
    </w:p>
    <w:p w:rsidR="004D664F" w:rsidRPr="00E8684D" w:rsidRDefault="00B423D0" w:rsidP="00E8684D">
      <w:pPr>
        <w:pStyle w:val="Default"/>
        <w:spacing w:line="276" w:lineRule="auto"/>
        <w:jc w:val="both"/>
        <w:rPr>
          <w:rFonts w:asciiTheme="minorHAnsi" w:hAnsiTheme="minorHAnsi" w:cstheme="minorHAnsi"/>
          <w:b/>
          <w:color w:val="auto"/>
          <w:sz w:val="22"/>
          <w:szCs w:val="22"/>
        </w:rPr>
      </w:pPr>
      <w:r w:rsidRPr="00E8684D">
        <w:rPr>
          <w:rFonts w:asciiTheme="minorHAnsi" w:hAnsiTheme="minorHAnsi" w:cstheme="minorHAnsi"/>
          <w:color w:val="auto"/>
          <w:sz w:val="22"/>
          <w:szCs w:val="22"/>
        </w:rPr>
        <w:lastRenderedPageBreak/>
        <w:t xml:space="preserve">Besides university-based public health educational programs, the Field Epidemiology and Laboratory Training Program (FELTP) is established by support of US CDC since 2009 that covers not only Georgia but also South Caucasus regional Countries, Armenia and Azerbaijan.  </w:t>
      </w:r>
    </w:p>
    <w:p w:rsidR="004D664F" w:rsidRPr="00E8684D" w:rsidRDefault="004D664F" w:rsidP="00E8684D">
      <w:pPr>
        <w:pStyle w:val="Default"/>
        <w:spacing w:line="276" w:lineRule="auto"/>
        <w:ind w:left="720"/>
        <w:rPr>
          <w:rFonts w:asciiTheme="minorHAnsi" w:hAnsiTheme="minorHAnsi"/>
          <w:b/>
          <w:color w:val="002060"/>
          <w:sz w:val="22"/>
          <w:szCs w:val="22"/>
        </w:rPr>
      </w:pPr>
    </w:p>
    <w:p w:rsidR="00B45E3A" w:rsidRPr="00E8684D" w:rsidRDefault="00B45E3A" w:rsidP="00E8684D">
      <w:pPr>
        <w:pStyle w:val="Default"/>
        <w:numPr>
          <w:ilvl w:val="0"/>
          <w:numId w:val="9"/>
        </w:numPr>
        <w:spacing w:line="276" w:lineRule="auto"/>
        <w:rPr>
          <w:rFonts w:asciiTheme="minorHAnsi" w:hAnsiTheme="minorHAnsi"/>
          <w:b/>
          <w:color w:val="002060"/>
          <w:sz w:val="22"/>
          <w:szCs w:val="22"/>
        </w:rPr>
      </w:pPr>
      <w:r w:rsidRPr="00E8684D">
        <w:rPr>
          <w:rFonts w:asciiTheme="minorHAnsi" w:hAnsiTheme="minorHAnsi"/>
          <w:b/>
          <w:color w:val="002060"/>
          <w:sz w:val="22"/>
          <w:szCs w:val="22"/>
        </w:rPr>
        <w:t>How many trained field epidemiologists are available to support investigations throughout the country?</w:t>
      </w:r>
    </w:p>
    <w:p w:rsidR="005227BF" w:rsidRPr="00E8684D" w:rsidRDefault="00533515" w:rsidP="00E8684D">
      <w:pPr>
        <w:pStyle w:val="Default"/>
        <w:spacing w:line="276" w:lineRule="auto"/>
        <w:rPr>
          <w:rFonts w:asciiTheme="minorHAnsi" w:hAnsiTheme="minorHAnsi"/>
          <w:color w:val="auto"/>
          <w:sz w:val="22"/>
          <w:szCs w:val="22"/>
        </w:rPr>
      </w:pPr>
      <w:r w:rsidRPr="00E8684D">
        <w:rPr>
          <w:rFonts w:asciiTheme="minorHAnsi" w:hAnsiTheme="minorHAnsi"/>
          <w:color w:val="auto"/>
          <w:sz w:val="22"/>
          <w:szCs w:val="22"/>
        </w:rPr>
        <w:t>In Georgia t</w:t>
      </w:r>
      <w:r w:rsidR="00927040" w:rsidRPr="00E8684D">
        <w:rPr>
          <w:rFonts w:asciiTheme="minorHAnsi" w:hAnsiTheme="minorHAnsi"/>
          <w:color w:val="auto"/>
          <w:sz w:val="22"/>
          <w:szCs w:val="22"/>
        </w:rPr>
        <w:t>here are t</w:t>
      </w:r>
      <w:r w:rsidR="00300A41" w:rsidRPr="00E8684D">
        <w:rPr>
          <w:rFonts w:asciiTheme="minorHAnsi" w:hAnsiTheme="minorHAnsi"/>
          <w:color w:val="auto"/>
          <w:sz w:val="22"/>
          <w:szCs w:val="22"/>
        </w:rPr>
        <w:t>otal 41 Trained Fi</w:t>
      </w:r>
      <w:r w:rsidR="00773CDD" w:rsidRPr="00E8684D">
        <w:rPr>
          <w:rFonts w:asciiTheme="minorHAnsi" w:hAnsiTheme="minorHAnsi"/>
          <w:color w:val="auto"/>
          <w:sz w:val="22"/>
          <w:szCs w:val="22"/>
        </w:rPr>
        <w:t>eld Epidemiologists; Out of these</w:t>
      </w:r>
      <w:r w:rsidR="00300A41" w:rsidRPr="00E8684D">
        <w:rPr>
          <w:rFonts w:asciiTheme="minorHAnsi" w:hAnsiTheme="minorHAnsi"/>
          <w:color w:val="auto"/>
          <w:sz w:val="22"/>
          <w:szCs w:val="22"/>
        </w:rPr>
        <w:t xml:space="preserve"> 24 are Human Epi</w:t>
      </w:r>
      <w:r w:rsidR="002B7C54" w:rsidRPr="00E8684D">
        <w:rPr>
          <w:rFonts w:asciiTheme="minorHAnsi" w:hAnsiTheme="minorHAnsi"/>
          <w:color w:val="auto"/>
          <w:sz w:val="22"/>
          <w:szCs w:val="22"/>
        </w:rPr>
        <w:t>demiologist</w:t>
      </w:r>
      <w:r w:rsidR="00300A41" w:rsidRPr="00E8684D">
        <w:rPr>
          <w:rFonts w:asciiTheme="minorHAnsi" w:hAnsiTheme="minorHAnsi"/>
          <w:color w:val="auto"/>
          <w:sz w:val="22"/>
          <w:szCs w:val="22"/>
        </w:rPr>
        <w:t>, 7 are Vet Epis</w:t>
      </w:r>
      <w:r w:rsidR="00927040" w:rsidRPr="00E8684D">
        <w:rPr>
          <w:rFonts w:asciiTheme="minorHAnsi" w:hAnsiTheme="minorHAnsi"/>
          <w:color w:val="auto"/>
          <w:sz w:val="22"/>
          <w:szCs w:val="22"/>
        </w:rPr>
        <w:t>,</w:t>
      </w:r>
      <w:r w:rsidR="002B7C54" w:rsidRPr="00E8684D">
        <w:rPr>
          <w:rFonts w:asciiTheme="minorHAnsi" w:hAnsiTheme="minorHAnsi"/>
          <w:color w:val="auto"/>
          <w:sz w:val="22"/>
          <w:szCs w:val="22"/>
        </w:rPr>
        <w:t xml:space="preserve"> </w:t>
      </w:r>
      <w:r w:rsidR="00927040" w:rsidRPr="00E8684D">
        <w:rPr>
          <w:rFonts w:asciiTheme="minorHAnsi" w:hAnsiTheme="minorHAnsi"/>
          <w:color w:val="auto"/>
          <w:sz w:val="22"/>
          <w:szCs w:val="22"/>
        </w:rPr>
        <w:t>5</w:t>
      </w:r>
      <w:r w:rsidR="00300A41" w:rsidRPr="00E8684D">
        <w:rPr>
          <w:rFonts w:asciiTheme="minorHAnsi" w:hAnsiTheme="minorHAnsi"/>
          <w:color w:val="auto"/>
          <w:sz w:val="22"/>
          <w:szCs w:val="22"/>
        </w:rPr>
        <w:t xml:space="preserve"> Lab </w:t>
      </w:r>
      <w:r w:rsidR="002B7C54" w:rsidRPr="00E8684D">
        <w:rPr>
          <w:rFonts w:asciiTheme="minorHAnsi" w:hAnsiTheme="minorHAnsi"/>
          <w:color w:val="auto"/>
          <w:sz w:val="22"/>
          <w:szCs w:val="22"/>
        </w:rPr>
        <w:t>specialists from</w:t>
      </w:r>
      <w:r w:rsidR="00927040" w:rsidRPr="00E8684D">
        <w:rPr>
          <w:rFonts w:asciiTheme="minorHAnsi" w:hAnsiTheme="minorHAnsi"/>
          <w:color w:val="auto"/>
          <w:sz w:val="22"/>
          <w:szCs w:val="22"/>
        </w:rPr>
        <w:t xml:space="preserve"> human side and 5 laboratory specialists from veterinary field</w:t>
      </w:r>
      <w:r w:rsidR="002B7C54" w:rsidRPr="00E8684D">
        <w:rPr>
          <w:rFonts w:asciiTheme="minorHAnsi" w:hAnsiTheme="minorHAnsi"/>
          <w:color w:val="auto"/>
          <w:sz w:val="22"/>
          <w:szCs w:val="22"/>
        </w:rPr>
        <w:t>.</w:t>
      </w:r>
    </w:p>
    <w:p w:rsidR="00927040" w:rsidRPr="00E8684D" w:rsidRDefault="00927040" w:rsidP="00E8684D">
      <w:pPr>
        <w:pStyle w:val="Default"/>
        <w:spacing w:line="276" w:lineRule="auto"/>
        <w:rPr>
          <w:rFonts w:asciiTheme="minorHAnsi" w:hAnsiTheme="minorHAnsi"/>
          <w:color w:val="auto"/>
          <w:sz w:val="22"/>
          <w:szCs w:val="22"/>
        </w:rPr>
      </w:pPr>
      <w:r w:rsidRPr="00E8684D">
        <w:rPr>
          <w:rFonts w:asciiTheme="minorHAnsi" w:hAnsiTheme="minorHAnsi"/>
          <w:color w:val="auto"/>
          <w:sz w:val="22"/>
          <w:szCs w:val="22"/>
        </w:rPr>
        <w:t>Besides total 7 specialists both from Vet and Human sides are attending FELTP classes and will graduate in 2016</w:t>
      </w:r>
      <w:r w:rsidR="002B7C54" w:rsidRPr="00E8684D">
        <w:rPr>
          <w:rFonts w:asciiTheme="minorHAnsi" w:hAnsiTheme="minorHAnsi"/>
          <w:color w:val="auto"/>
          <w:sz w:val="22"/>
          <w:szCs w:val="22"/>
        </w:rPr>
        <w:t>.</w:t>
      </w:r>
    </w:p>
    <w:p w:rsidR="000529D0" w:rsidRPr="00E8684D" w:rsidRDefault="000529D0" w:rsidP="00E8684D">
      <w:pPr>
        <w:pStyle w:val="Default"/>
        <w:spacing w:line="276" w:lineRule="auto"/>
        <w:rPr>
          <w:rFonts w:asciiTheme="minorHAnsi" w:hAnsiTheme="minorHAnsi"/>
          <w:b/>
          <w:color w:val="002060"/>
          <w:sz w:val="22"/>
          <w:szCs w:val="22"/>
        </w:rPr>
      </w:pPr>
    </w:p>
    <w:p w:rsidR="00B45E3A" w:rsidRPr="00E8684D" w:rsidRDefault="00B45E3A" w:rsidP="00E8684D">
      <w:pPr>
        <w:pStyle w:val="Default"/>
        <w:numPr>
          <w:ilvl w:val="0"/>
          <w:numId w:val="9"/>
        </w:numPr>
        <w:spacing w:line="276" w:lineRule="auto"/>
        <w:rPr>
          <w:rFonts w:asciiTheme="minorHAnsi" w:hAnsiTheme="minorHAnsi"/>
          <w:b/>
          <w:color w:val="002060"/>
          <w:sz w:val="22"/>
          <w:szCs w:val="22"/>
        </w:rPr>
      </w:pPr>
      <w:r w:rsidRPr="00E8684D">
        <w:rPr>
          <w:rFonts w:asciiTheme="minorHAnsi" w:hAnsiTheme="minorHAnsi"/>
          <w:b/>
          <w:color w:val="002060"/>
          <w:sz w:val="22"/>
          <w:szCs w:val="22"/>
        </w:rPr>
        <w:t>Does each district have field epidemiology capacity?</w:t>
      </w:r>
    </w:p>
    <w:p w:rsidR="000529D0" w:rsidRPr="00E8684D" w:rsidRDefault="000529D0" w:rsidP="00E8684D">
      <w:pPr>
        <w:spacing w:line="276" w:lineRule="auto"/>
        <w:jc w:val="both"/>
      </w:pPr>
      <w:r w:rsidRPr="00E8684D">
        <w:t>No, high proportion of field epidemiologists (FELTP graduates) are working a</w:t>
      </w:r>
      <w:r w:rsidR="00DE5ED4" w:rsidRPr="00E8684D">
        <w:t>t National level, at the NCDC</w:t>
      </w:r>
      <w:r w:rsidRPr="00E8684D">
        <w:t xml:space="preserve">; out of </w:t>
      </w:r>
      <w:r w:rsidR="00300A41" w:rsidRPr="00E8684D">
        <w:rPr>
          <w:lang w:val="en-US"/>
        </w:rPr>
        <w:t xml:space="preserve">total </w:t>
      </w:r>
      <w:r w:rsidR="00927040" w:rsidRPr="00E8684D">
        <w:rPr>
          <w:b/>
          <w:lang w:val="en-US"/>
        </w:rPr>
        <w:t>29</w:t>
      </w:r>
      <w:r w:rsidRPr="00E8684D">
        <w:t xml:space="preserve"> FELTP graduates</w:t>
      </w:r>
      <w:r w:rsidR="00F0051E" w:rsidRPr="00E8684D">
        <w:rPr>
          <w:lang w:val="en-US"/>
        </w:rPr>
        <w:t xml:space="preserve"> from Human side</w:t>
      </w:r>
      <w:r w:rsidR="00927040" w:rsidRPr="00E8684D">
        <w:rPr>
          <w:lang w:val="en-US"/>
        </w:rPr>
        <w:t xml:space="preserve"> (Epis and Labs)</w:t>
      </w:r>
      <w:r w:rsidR="00F0051E" w:rsidRPr="00E8684D">
        <w:rPr>
          <w:lang w:val="en-US"/>
        </w:rPr>
        <w:t>, 1</w:t>
      </w:r>
      <w:r w:rsidR="00927040" w:rsidRPr="00E8684D">
        <w:rPr>
          <w:lang w:val="en-US"/>
        </w:rPr>
        <w:t>6</w:t>
      </w:r>
      <w:r w:rsidR="003E037F" w:rsidRPr="00E8684D">
        <w:rPr>
          <w:lang w:val="en-US"/>
        </w:rPr>
        <w:t xml:space="preserve"> </w:t>
      </w:r>
      <w:r w:rsidRPr="00E8684D">
        <w:t xml:space="preserve">are working at NCDC, </w:t>
      </w:r>
      <w:r w:rsidR="00F0051E" w:rsidRPr="00E8684D">
        <w:rPr>
          <w:lang w:val="en-US"/>
        </w:rPr>
        <w:t xml:space="preserve">Seven </w:t>
      </w:r>
      <w:r w:rsidR="007038A5" w:rsidRPr="00E8684D">
        <w:rPr>
          <w:lang w:val="en-US"/>
        </w:rPr>
        <w:t>persons</w:t>
      </w:r>
      <w:r w:rsidRPr="00E8684D">
        <w:t xml:space="preserve"> at </w:t>
      </w:r>
      <w:r w:rsidR="00F0051E" w:rsidRPr="00E8684D">
        <w:t>other</w:t>
      </w:r>
      <w:r w:rsidR="002B7C54" w:rsidRPr="00E8684D">
        <w:rPr>
          <w:lang w:val="en-US"/>
        </w:rPr>
        <w:t xml:space="preserve"> </w:t>
      </w:r>
      <w:r w:rsidRPr="00E8684D">
        <w:t xml:space="preserve">institutions (National Center for Tuberculosis and Lung Diseases and </w:t>
      </w:r>
      <w:r w:rsidR="007038A5" w:rsidRPr="00E8684D">
        <w:rPr>
          <w:rFonts w:cstheme="minorHAnsi"/>
          <w:lang w:val="en-US"/>
        </w:rPr>
        <w:t>Infectious Diseases, AIDS and Clinical Immunology Research Center</w:t>
      </w:r>
      <w:r w:rsidR="00F0051E" w:rsidRPr="00E8684D">
        <w:rPr>
          <w:rFonts w:cstheme="minorHAnsi"/>
          <w:lang w:val="en-US"/>
        </w:rPr>
        <w:t>, Department of Healthcare at the Ministry Of Health</w:t>
      </w:r>
      <w:r w:rsidR="007038A5" w:rsidRPr="00E8684D">
        <w:rPr>
          <w:rFonts w:cstheme="minorHAnsi"/>
          <w:lang w:val="en-US"/>
        </w:rPr>
        <w:t>)</w:t>
      </w:r>
      <w:r w:rsidR="007038A5" w:rsidRPr="00E8684D">
        <w:rPr>
          <w:lang w:val="en-US"/>
        </w:rPr>
        <w:t>;</w:t>
      </w:r>
      <w:r w:rsidR="002B7C54" w:rsidRPr="00E8684D">
        <w:rPr>
          <w:lang w:val="en-US"/>
        </w:rPr>
        <w:t xml:space="preserve"> </w:t>
      </w:r>
      <w:r w:rsidR="007038A5" w:rsidRPr="00E8684D">
        <w:rPr>
          <w:lang w:val="en-US"/>
        </w:rPr>
        <w:t>these institutions are</w:t>
      </w:r>
      <w:r w:rsidRPr="00E8684D">
        <w:t xml:space="preserve"> located in Tbilisi (capital city), additional two</w:t>
      </w:r>
      <w:r w:rsidR="007038A5" w:rsidRPr="00E8684D">
        <w:rPr>
          <w:lang w:val="en-US"/>
        </w:rPr>
        <w:t xml:space="preserve"> graduates</w:t>
      </w:r>
      <w:r w:rsidRPr="00E8684D">
        <w:t xml:space="preserve"> – at international donor organizations and only</w:t>
      </w:r>
      <w:r w:rsidR="007038A5" w:rsidRPr="00E8684D">
        <w:rPr>
          <w:lang w:val="en-US"/>
        </w:rPr>
        <w:t xml:space="preserve"> rest</w:t>
      </w:r>
      <w:r w:rsidR="003E037F" w:rsidRPr="00E8684D">
        <w:rPr>
          <w:lang w:val="en-US"/>
        </w:rPr>
        <w:t xml:space="preserve"> </w:t>
      </w:r>
      <w:r w:rsidR="00F0051E" w:rsidRPr="00E8684D">
        <w:rPr>
          <w:lang w:val="en-US"/>
        </w:rPr>
        <w:t>four</w:t>
      </w:r>
      <w:r w:rsidR="003E037F" w:rsidRPr="00E8684D">
        <w:rPr>
          <w:lang w:val="en-US"/>
        </w:rPr>
        <w:t xml:space="preserve"> </w:t>
      </w:r>
      <w:r w:rsidR="007038A5" w:rsidRPr="00E8684D">
        <w:rPr>
          <w:lang w:val="en-US"/>
        </w:rPr>
        <w:t>graduates</w:t>
      </w:r>
      <w:r w:rsidRPr="00E8684D">
        <w:t xml:space="preserve"> are working at regional level</w:t>
      </w:r>
      <w:r w:rsidR="005227BF" w:rsidRPr="00E8684D">
        <w:rPr>
          <w:lang w:val="en-US"/>
        </w:rPr>
        <w:t xml:space="preserve">, while </w:t>
      </w:r>
      <w:r w:rsidRPr="00E8684D">
        <w:t xml:space="preserve">there are eleven regions and 61 districts in Georgia. </w:t>
      </w:r>
    </w:p>
    <w:p w:rsidR="000529D0" w:rsidRPr="00E8684D" w:rsidRDefault="000529D0" w:rsidP="00E8684D">
      <w:pPr>
        <w:pStyle w:val="Default"/>
        <w:spacing w:line="276" w:lineRule="auto"/>
        <w:ind w:left="360"/>
        <w:rPr>
          <w:rFonts w:asciiTheme="minorHAnsi" w:hAnsiTheme="minorHAnsi"/>
          <w:b/>
          <w:color w:val="002060"/>
          <w:sz w:val="22"/>
          <w:szCs w:val="22"/>
        </w:rPr>
      </w:pPr>
    </w:p>
    <w:p w:rsidR="00B45E3A" w:rsidRPr="00E8684D" w:rsidRDefault="00B45E3A" w:rsidP="00E8684D">
      <w:pPr>
        <w:pStyle w:val="Default"/>
        <w:numPr>
          <w:ilvl w:val="0"/>
          <w:numId w:val="9"/>
        </w:numPr>
        <w:spacing w:line="276" w:lineRule="auto"/>
        <w:rPr>
          <w:rFonts w:asciiTheme="minorHAnsi" w:hAnsiTheme="minorHAnsi"/>
          <w:b/>
          <w:color w:val="002060"/>
          <w:sz w:val="22"/>
          <w:szCs w:val="22"/>
        </w:rPr>
      </w:pPr>
      <w:r w:rsidRPr="00E8684D">
        <w:rPr>
          <w:rFonts w:asciiTheme="minorHAnsi" w:hAnsiTheme="minorHAnsi"/>
          <w:b/>
          <w:color w:val="002060"/>
          <w:sz w:val="22"/>
          <w:szCs w:val="22"/>
        </w:rPr>
        <w:t>Is there an FETP or other standard Field Epidemiology Training Program in country?</w:t>
      </w:r>
    </w:p>
    <w:p w:rsidR="005227BF" w:rsidRPr="00E8684D" w:rsidRDefault="005227BF" w:rsidP="00E8684D">
      <w:pPr>
        <w:pStyle w:val="Default"/>
        <w:spacing w:line="276" w:lineRule="auto"/>
        <w:jc w:val="both"/>
        <w:rPr>
          <w:rFonts w:asciiTheme="minorHAnsi" w:hAnsiTheme="minorHAnsi"/>
          <w:sz w:val="22"/>
          <w:szCs w:val="22"/>
        </w:rPr>
      </w:pPr>
      <w:r w:rsidRPr="00E8684D">
        <w:rPr>
          <w:rFonts w:asciiTheme="minorHAnsi" w:hAnsiTheme="minorHAnsi"/>
          <w:sz w:val="22"/>
          <w:szCs w:val="22"/>
        </w:rPr>
        <w:t>The Centers for Disease Control and Prevention (CDC), through its Division of</w:t>
      </w:r>
      <w:r w:rsidR="00B65B45" w:rsidRPr="00E8684D">
        <w:rPr>
          <w:rFonts w:asciiTheme="minorHAnsi" w:hAnsiTheme="minorHAnsi"/>
          <w:sz w:val="22"/>
          <w:szCs w:val="22"/>
        </w:rPr>
        <w:t xml:space="preserve"> </w:t>
      </w:r>
      <w:r w:rsidRPr="00E8684D">
        <w:rPr>
          <w:rFonts w:asciiTheme="minorHAnsi" w:hAnsiTheme="minorHAnsi"/>
          <w:sz w:val="22"/>
          <w:szCs w:val="22"/>
        </w:rPr>
        <w:t>Public Health Systems and Workforce Development (DPHSWD) is taking a comprehensive approach to developing the public healthworkforce and strengthening laboratory and informatics capacity in the SouthCaucasus region (Georgia, Armenia, and Azerbaijan). In 2009, CDC established theSouth Caucasus Field Epidemiology Laboratory Training Program (SC-FELTP), whichis hosted by the Georgia National Center for Disease Control and Public Health(NCDC) based in Tbilisi, Georgia. The program trains and mentors epidemiologists,</w:t>
      </w:r>
      <w:r w:rsidR="002B7C54" w:rsidRPr="00E8684D">
        <w:rPr>
          <w:rFonts w:asciiTheme="minorHAnsi" w:hAnsiTheme="minorHAnsi"/>
          <w:sz w:val="22"/>
          <w:szCs w:val="22"/>
        </w:rPr>
        <w:t xml:space="preserve"> </w:t>
      </w:r>
      <w:r w:rsidRPr="00E8684D">
        <w:rPr>
          <w:rFonts w:asciiTheme="minorHAnsi" w:hAnsiTheme="minorHAnsi"/>
          <w:sz w:val="22"/>
          <w:szCs w:val="22"/>
        </w:rPr>
        <w:t>veterinarians, and laboratory managers from the countries’ Ministries of Health andMinistries of Agriculture. This 2-year competency-based program builds workforcecapacity in human and veterinary field epidemiology, as well as in laboratorymanagement and leadership skills for laboratory managers and scientists</w:t>
      </w:r>
    </w:p>
    <w:p w:rsidR="005227BF" w:rsidRPr="00E8684D" w:rsidRDefault="005227BF" w:rsidP="00E8684D">
      <w:pPr>
        <w:pStyle w:val="Default"/>
        <w:spacing w:line="276" w:lineRule="auto"/>
        <w:jc w:val="both"/>
        <w:rPr>
          <w:rFonts w:asciiTheme="minorHAnsi" w:hAnsiTheme="minorHAnsi"/>
          <w:sz w:val="22"/>
          <w:szCs w:val="22"/>
        </w:rPr>
      </w:pPr>
      <w:r w:rsidRPr="00E8684D">
        <w:rPr>
          <w:rFonts w:asciiTheme="minorHAnsi" w:hAnsiTheme="minorHAnsi"/>
          <w:sz w:val="22"/>
          <w:szCs w:val="22"/>
        </w:rPr>
        <w:t>(</w:t>
      </w:r>
      <w:hyperlink r:id="rId5" w:history="1">
        <w:r w:rsidRPr="00E8684D">
          <w:rPr>
            <w:rStyle w:val="Hyperlink"/>
            <w:rFonts w:asciiTheme="minorHAnsi" w:hAnsiTheme="minorHAnsi"/>
            <w:i/>
            <w:sz w:val="22"/>
            <w:szCs w:val="22"/>
          </w:rPr>
          <w:t>http://www.cdc.gov/globalhealth/fetp/pdf/DPHSWD_SouthCaucasus</w:t>
        </w:r>
      </w:hyperlink>
      <w:r w:rsidRPr="00E8684D">
        <w:rPr>
          <w:rFonts w:asciiTheme="minorHAnsi" w:hAnsiTheme="minorHAnsi"/>
          <w:sz w:val="22"/>
          <w:szCs w:val="22"/>
        </w:rPr>
        <w:t xml:space="preserve">). </w:t>
      </w:r>
    </w:p>
    <w:p w:rsidR="00533515" w:rsidRPr="00E8684D" w:rsidRDefault="00533515" w:rsidP="00E8684D">
      <w:pPr>
        <w:pStyle w:val="Default"/>
        <w:spacing w:line="276" w:lineRule="auto"/>
        <w:ind w:left="1440"/>
        <w:rPr>
          <w:rFonts w:asciiTheme="minorHAnsi" w:hAnsiTheme="minorHAnsi"/>
          <w:b/>
          <w:color w:val="002060"/>
          <w:sz w:val="22"/>
          <w:szCs w:val="22"/>
        </w:rPr>
      </w:pPr>
    </w:p>
    <w:p w:rsidR="005227BF" w:rsidRPr="00E8684D" w:rsidRDefault="005227BF" w:rsidP="00E8684D">
      <w:pPr>
        <w:pStyle w:val="Default"/>
        <w:spacing w:line="276" w:lineRule="auto"/>
        <w:rPr>
          <w:rFonts w:asciiTheme="minorHAnsi" w:hAnsiTheme="minorHAnsi"/>
          <w:b/>
          <w:color w:val="002060"/>
          <w:sz w:val="22"/>
          <w:szCs w:val="22"/>
        </w:rPr>
      </w:pPr>
    </w:p>
    <w:p w:rsidR="00B45E3A" w:rsidRPr="00E8684D" w:rsidRDefault="00B45E3A" w:rsidP="00E8684D">
      <w:pPr>
        <w:pStyle w:val="Default"/>
        <w:numPr>
          <w:ilvl w:val="1"/>
          <w:numId w:val="18"/>
        </w:numPr>
        <w:spacing w:line="276" w:lineRule="auto"/>
        <w:ind w:left="709"/>
        <w:jc w:val="both"/>
        <w:rPr>
          <w:rFonts w:asciiTheme="minorHAnsi" w:hAnsiTheme="minorHAnsi"/>
          <w:b/>
          <w:color w:val="002060"/>
          <w:sz w:val="22"/>
          <w:szCs w:val="22"/>
        </w:rPr>
      </w:pPr>
      <w:r w:rsidRPr="00E8684D">
        <w:rPr>
          <w:rFonts w:asciiTheme="minorHAnsi" w:hAnsiTheme="minorHAnsi"/>
          <w:b/>
          <w:color w:val="002060"/>
          <w:sz w:val="22"/>
          <w:szCs w:val="22"/>
        </w:rPr>
        <w:t>Is there a partnership with other countries in the region to share FETP graduates during emergency events?</w:t>
      </w:r>
    </w:p>
    <w:p w:rsidR="005227BF" w:rsidRPr="00E8684D" w:rsidRDefault="00524A27" w:rsidP="00E8684D">
      <w:pPr>
        <w:spacing w:line="276" w:lineRule="auto"/>
        <w:jc w:val="both"/>
        <w:rPr>
          <w:lang w:val="en-US"/>
        </w:rPr>
      </w:pPr>
      <w:r w:rsidRPr="00E8684D">
        <w:rPr>
          <w:lang w:val="en-US"/>
        </w:rPr>
        <w:t xml:space="preserve">South Caucasus FELTP is a regional </w:t>
      </w:r>
      <w:r w:rsidR="00D34088" w:rsidRPr="00E8684D">
        <w:rPr>
          <w:lang w:val="en-US"/>
        </w:rPr>
        <w:t>project;</w:t>
      </w:r>
      <w:r w:rsidRPr="00E8684D">
        <w:rPr>
          <w:lang w:val="en-US"/>
        </w:rPr>
        <w:t xml:space="preserve"> there is a close partnership with Georgian, </w:t>
      </w:r>
      <w:r w:rsidR="00533515" w:rsidRPr="00E8684D">
        <w:rPr>
          <w:lang w:val="en-US"/>
        </w:rPr>
        <w:t>Azerbaijani</w:t>
      </w:r>
      <w:r w:rsidRPr="00E8684D">
        <w:rPr>
          <w:lang w:val="en-US"/>
        </w:rPr>
        <w:t xml:space="preserve"> a</w:t>
      </w:r>
      <w:r w:rsidR="004D1CAC" w:rsidRPr="00E8684D">
        <w:rPr>
          <w:lang w:val="en-US"/>
        </w:rPr>
        <w:t>nd</w:t>
      </w:r>
      <w:r w:rsidRPr="00E8684D">
        <w:rPr>
          <w:lang w:val="en-US"/>
        </w:rPr>
        <w:t xml:space="preserve"> Armenian graduates.</w:t>
      </w:r>
      <w:r w:rsidR="00533515" w:rsidRPr="00E8684D">
        <w:rPr>
          <w:lang w:val="en-US"/>
        </w:rPr>
        <w:t xml:space="preserve"> National Center for Disease Control and Public Health as well as Agencies of Ministry of Agriculture of Georgia often request support from Azeri or Armenian Graduates of FELTP for Field works in the regions of Georgia populated by Azeri or Armenian population </w:t>
      </w:r>
    </w:p>
    <w:p w:rsidR="005227BF" w:rsidRPr="00E8684D" w:rsidRDefault="005227BF" w:rsidP="00E8684D">
      <w:pPr>
        <w:pStyle w:val="Default"/>
        <w:spacing w:line="276" w:lineRule="auto"/>
        <w:ind w:left="1440"/>
        <w:rPr>
          <w:rFonts w:asciiTheme="minorHAnsi" w:hAnsiTheme="minorHAnsi"/>
          <w:b/>
          <w:color w:val="002060"/>
          <w:sz w:val="22"/>
          <w:szCs w:val="22"/>
        </w:rPr>
      </w:pPr>
    </w:p>
    <w:p w:rsidR="00295B7C" w:rsidRPr="00295B7C" w:rsidRDefault="00295B7C" w:rsidP="00200EE0">
      <w:pPr>
        <w:pStyle w:val="ListParagraph"/>
        <w:autoSpaceDE w:val="0"/>
        <w:autoSpaceDN w:val="0"/>
        <w:adjustRightInd w:val="0"/>
        <w:spacing w:after="0" w:line="240" w:lineRule="auto"/>
        <w:jc w:val="both"/>
        <w:rPr>
          <w:rFonts w:cs="Tahoma"/>
        </w:rPr>
      </w:pPr>
    </w:p>
    <w:p w:rsidR="008E4974" w:rsidRPr="00E8684D" w:rsidRDefault="008E4974" w:rsidP="00E8684D">
      <w:pPr>
        <w:spacing w:after="0" w:line="276" w:lineRule="auto"/>
        <w:jc w:val="both"/>
        <w:rPr>
          <w:rFonts w:ascii="Sylfaen" w:hAnsi="Sylfaen" w:cs="Arial"/>
          <w:bCs/>
        </w:rPr>
      </w:pPr>
      <w:r w:rsidRPr="00E8684D">
        <w:rPr>
          <w:rFonts w:ascii="Sylfaen" w:hAnsi="Sylfaen" w:cs="Arial"/>
          <w:bCs/>
        </w:rPr>
        <w:t xml:space="preserve">ეპიდემიოლოგია და განსაკუთრებით, გამოყენებითი ეპიდემილოგია არის სასწავლო სფერო, რომელიც კონცენტრირებულია დაბალ– და საშუალო შემოსავლიანი ქვეყნების ჯანმრთელობის სექტორების საჭიროებებზე. საქართველოში დაავადებათა ეპიდემიოლოგიური გავრცელების თვალსაზრისით აღსანიშნავია ინფექციური დაავადებების შედარებით მაღალი ინციდენტობა, </w:t>
      </w:r>
      <w:r w:rsidRPr="00E8684D">
        <w:rPr>
          <w:rFonts w:ascii="Sylfaen" w:hAnsi="Sylfaen" w:cs="Arial"/>
          <w:bCs/>
        </w:rPr>
        <w:lastRenderedPageBreak/>
        <w:t>ქრონიკული დავადებების შემთხვევის მკვეთრად მზრდადი ტენდეცია, ამ დაავადებების პრევენციისა და მართვის თვალსაზრისით მნიშვნელოვანი გამოწვევბის არსებობა. რამდენადაც პროგრამა ძირითადად განკუთვნილია შავი ზღვის რეგიონის ქვეყნებისთვის (გაფართოების პერსპექტივით), შესასწავლად მიწოდებული მასალა, სადაც გათვალისწინებულია რეგიონალური საჭიროებები კადრების მომზადების და შესაძლებლობების ზრდის თვალსაზრისით, სწავლების ყველაზე ადეკვატურ სფეროდ გამოიყურება ამ აუდიტორიისთვის.</w:t>
      </w:r>
    </w:p>
    <w:p w:rsidR="008E4974" w:rsidRPr="00E8684D" w:rsidRDefault="008E4974" w:rsidP="00E8684D">
      <w:pPr>
        <w:spacing w:after="0" w:line="276" w:lineRule="auto"/>
        <w:jc w:val="both"/>
        <w:rPr>
          <w:rFonts w:ascii="Sylfaen" w:hAnsi="Sylfaen" w:cs="Arial"/>
          <w:bCs/>
        </w:rPr>
      </w:pPr>
      <w:r w:rsidRPr="00E8684D">
        <w:rPr>
          <w:rFonts w:ascii="Sylfaen" w:hAnsi="Sylfaen" w:cs="Arial"/>
        </w:rPr>
        <w:t>საველე ეპიდემიოლოგიის სწავლების პროგრამა საჭირო აკადემიურ ცოდნას და ამ ცოდნის გამოყენების უნარებს იძლევა გამოყენებით ეპიდემიოლოგიაში, რაც კურსდამთავრებულებს საშუალებას აძლევს იმოღვაწეონ საზოგადოებრივი ჯანმრთელობის ლიდერების როლში, რომლებიც მონაცემებზე დაფუძნებულ გადაწყვეტილებებს მიიღებენ.</w:t>
      </w:r>
    </w:p>
    <w:p w:rsidR="008E4974" w:rsidRPr="00E8684D" w:rsidRDefault="008E4974" w:rsidP="00E8684D">
      <w:pPr>
        <w:pStyle w:val="NormalWeb"/>
        <w:shd w:val="clear" w:color="auto" w:fill="FFFFFF"/>
        <w:spacing w:before="0" w:beforeAutospacing="0" w:after="225" w:afterAutospacing="0" w:line="276" w:lineRule="auto"/>
        <w:jc w:val="both"/>
        <w:textAlignment w:val="baseline"/>
        <w:rPr>
          <w:rFonts w:ascii="Sylfaen" w:hAnsi="Sylfaen"/>
          <w:sz w:val="22"/>
          <w:szCs w:val="22"/>
        </w:rPr>
      </w:pPr>
      <w:r w:rsidRPr="00E8684D">
        <w:rPr>
          <w:rFonts w:ascii="Sylfaen" w:hAnsi="Sylfaen" w:cs="Lucida Sans Unicode"/>
          <w:sz w:val="22"/>
          <w:szCs w:val="22"/>
          <w:shd w:val="clear" w:color="auto" w:fill="FFFFFF"/>
        </w:rPr>
        <w:t xml:space="preserve">პოპულაციის გლობალურმა ზრდამ, თანამედროვე ტრანსპორტისა და ტექნოლოგიების ხელშეწყობით პოპულაციების ერთმანეთთან დაახლოებამ, საზოგადოებრივი ჯანდაცვის გამოწვევები გააფართოვა. თანამედროვე ეპოქაში არა მხოლოდ გადამდები დაავადებები  ვრცელდება, არამედ ადვილად ხდება ცხოვრების წესის გაზიარება დაბალი და მაღალი შემოსავლების ქვეყნებს შორის, რასაც ონკოლოგიური, გულ–სისხლძარღვთა და სხვ დაავადებების ზრდა მოყვება.  </w:t>
      </w:r>
      <w:r w:rsidRPr="00E8684D">
        <w:rPr>
          <w:rFonts w:ascii="Sylfaen" w:hAnsi="Sylfaen"/>
          <w:sz w:val="22"/>
          <w:szCs w:val="22"/>
        </w:rPr>
        <w:t xml:space="preserve">აუცილებელია ეპიდემიოლოგთა სწავლება საზოგადოებრივი ჯანდაცვის გაზრდილი მოთხოვნილებების შესაბამისად. ეპიდემიოლოგებს სჭირდებათ, ეროვნულ პრიორიტეტებთან ერთად გაცნობიერებული ქონდეთ რეგიონში არსებული საფრთხეები და საჭიროების შემთხვევაში შეთანხმებულად იმოქმედონ. რეგიონული სასწავლო პროგრამების უპირატესობა გახლავთ ის, რომ ის ხელს უწყობა რეგიონში მომუშავე სპეციალისტთა ერთიანი ქსელის ჩამოყალიბებას, რაც თანამშრომლობის საუკეთესო შესაძლებლობას იძლევა. თანამედროვე პირობებში </w:t>
      </w:r>
      <w:r w:rsidRPr="00E8684D">
        <w:rPr>
          <w:rFonts w:ascii="Sylfaen" w:hAnsi="Sylfaen"/>
          <w:b/>
          <w:sz w:val="22"/>
          <w:szCs w:val="22"/>
        </w:rPr>
        <w:t>„ერთიანი ჯანმრთელობა“</w:t>
      </w:r>
      <w:r w:rsidRPr="00E8684D">
        <w:rPr>
          <w:rFonts w:ascii="Sylfaen" w:hAnsi="Sylfaen"/>
          <w:sz w:val="22"/>
          <w:szCs w:val="22"/>
        </w:rPr>
        <w:t xml:space="preserve"> სწრაფად ვითარდება. ერთიანი ჯანმრთელობა აღიარებს, რომ ეკოსისტემების, ცხოველებისა და ადამიანების ჯანმრთელობა ურთიერთკავშირშია. რაც მოითხოვს, კოორდინირებულ და მულტიდისციპლინურ მიდგომებს. სექტორებს შორის თანამშრომლობას გადამწყვეტი მნიშვნელობა გააჩნია გლობალური ჯანმრთელობის თვალსაზრისით, აქედან გამომდინარე, წარმოდგენილ პროექტში გათვალისწინებულია საზოგადოებრივ ჯანდაცვაში და ვეტერინარიაში მომუშავე სპეციალისტების ერთობლივი სწავლება და მულტისექტორული მიდგომების ჩვევების ჩამოყალიბება. </w:t>
      </w:r>
    </w:p>
    <w:p w:rsidR="00A76312" w:rsidRPr="004D664F" w:rsidRDefault="00A76312" w:rsidP="00A76312">
      <w:pPr>
        <w:pStyle w:val="Default"/>
        <w:rPr>
          <w:rFonts w:asciiTheme="minorHAnsi" w:hAnsiTheme="minorHAnsi"/>
          <w:b/>
          <w:color w:val="002060"/>
          <w:sz w:val="22"/>
          <w:szCs w:val="22"/>
        </w:rPr>
      </w:pPr>
    </w:p>
    <w:sectPr w:rsidR="00A76312" w:rsidRPr="004D664F" w:rsidSect="00257B03">
      <w:pgSz w:w="11906" w:h="16838"/>
      <w:pgMar w:top="1134" w:right="85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A5EB6"/>
    <w:multiLevelType w:val="hybridMultilevel"/>
    <w:tmpl w:val="7302A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D6B0E"/>
    <w:multiLevelType w:val="hybridMultilevel"/>
    <w:tmpl w:val="999C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5C2C41"/>
    <w:multiLevelType w:val="hybridMultilevel"/>
    <w:tmpl w:val="EDB04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B52E40"/>
    <w:multiLevelType w:val="hybridMultilevel"/>
    <w:tmpl w:val="64405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203FA7"/>
    <w:multiLevelType w:val="hybridMultilevel"/>
    <w:tmpl w:val="6400E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2C0EF2"/>
    <w:multiLevelType w:val="hybridMultilevel"/>
    <w:tmpl w:val="21448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EB1DCF"/>
    <w:multiLevelType w:val="hybridMultilevel"/>
    <w:tmpl w:val="9F2E1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343663"/>
    <w:multiLevelType w:val="hybridMultilevel"/>
    <w:tmpl w:val="5AC22C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BC513B"/>
    <w:multiLevelType w:val="hybridMultilevel"/>
    <w:tmpl w:val="FB28C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6B4103"/>
    <w:multiLevelType w:val="hybridMultilevel"/>
    <w:tmpl w:val="07A232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A065EE7"/>
    <w:multiLevelType w:val="hybridMultilevel"/>
    <w:tmpl w:val="5EFE9EF2"/>
    <w:lvl w:ilvl="0" w:tplc="0D92200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B75A7E"/>
    <w:multiLevelType w:val="hybridMultilevel"/>
    <w:tmpl w:val="BA1E9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4279F2"/>
    <w:multiLevelType w:val="hybridMultilevel"/>
    <w:tmpl w:val="19B224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94E1BF7"/>
    <w:multiLevelType w:val="multilevel"/>
    <w:tmpl w:val="0116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1656E1"/>
    <w:multiLevelType w:val="hybridMultilevel"/>
    <w:tmpl w:val="98FEC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FD5F55"/>
    <w:multiLevelType w:val="hybridMultilevel"/>
    <w:tmpl w:val="0B921B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F87EFB"/>
    <w:multiLevelType w:val="hybridMultilevel"/>
    <w:tmpl w:val="7AB03B9C"/>
    <w:lvl w:ilvl="0" w:tplc="328A542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0A2E14"/>
    <w:multiLevelType w:val="hybridMultilevel"/>
    <w:tmpl w:val="D3E0D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9"/>
  </w:num>
  <w:num w:numId="4">
    <w:abstractNumId w:val="12"/>
  </w:num>
  <w:num w:numId="5">
    <w:abstractNumId w:val="1"/>
  </w:num>
  <w:num w:numId="6">
    <w:abstractNumId w:val="14"/>
  </w:num>
  <w:num w:numId="7">
    <w:abstractNumId w:val="5"/>
  </w:num>
  <w:num w:numId="8">
    <w:abstractNumId w:val="3"/>
  </w:num>
  <w:num w:numId="9">
    <w:abstractNumId w:val="4"/>
  </w:num>
  <w:num w:numId="10">
    <w:abstractNumId w:val="11"/>
  </w:num>
  <w:num w:numId="11">
    <w:abstractNumId w:val="2"/>
  </w:num>
  <w:num w:numId="12">
    <w:abstractNumId w:val="8"/>
  </w:num>
  <w:num w:numId="13">
    <w:abstractNumId w:val="0"/>
  </w:num>
  <w:num w:numId="14">
    <w:abstractNumId w:val="16"/>
  </w:num>
  <w:num w:numId="15">
    <w:abstractNumId w:val="13"/>
  </w:num>
  <w:num w:numId="16">
    <w:abstractNumId w:val="10"/>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4DB"/>
    <w:rsid w:val="00047A61"/>
    <w:rsid w:val="000529D0"/>
    <w:rsid w:val="00057EAD"/>
    <w:rsid w:val="00061225"/>
    <w:rsid w:val="000D43E3"/>
    <w:rsid w:val="000D6CDB"/>
    <w:rsid w:val="00200EE0"/>
    <w:rsid w:val="002476C4"/>
    <w:rsid w:val="00257B03"/>
    <w:rsid w:val="00277640"/>
    <w:rsid w:val="00295B7C"/>
    <w:rsid w:val="002B7C54"/>
    <w:rsid w:val="00300A41"/>
    <w:rsid w:val="00317F5E"/>
    <w:rsid w:val="003E037F"/>
    <w:rsid w:val="00464BFA"/>
    <w:rsid w:val="004D1CAC"/>
    <w:rsid w:val="004D664F"/>
    <w:rsid w:val="00501146"/>
    <w:rsid w:val="005110EF"/>
    <w:rsid w:val="005227BF"/>
    <w:rsid w:val="00524A27"/>
    <w:rsid w:val="00533515"/>
    <w:rsid w:val="00572C00"/>
    <w:rsid w:val="00572F5C"/>
    <w:rsid w:val="00627D76"/>
    <w:rsid w:val="00670A5B"/>
    <w:rsid w:val="006B2F86"/>
    <w:rsid w:val="006C04DB"/>
    <w:rsid w:val="006F13BF"/>
    <w:rsid w:val="007038A5"/>
    <w:rsid w:val="007064E8"/>
    <w:rsid w:val="00773A1A"/>
    <w:rsid w:val="00773CDD"/>
    <w:rsid w:val="00793E2E"/>
    <w:rsid w:val="007F76F7"/>
    <w:rsid w:val="008470CB"/>
    <w:rsid w:val="00847D36"/>
    <w:rsid w:val="00874E1F"/>
    <w:rsid w:val="008B40CF"/>
    <w:rsid w:val="008E4974"/>
    <w:rsid w:val="008F746D"/>
    <w:rsid w:val="00927040"/>
    <w:rsid w:val="00987B5C"/>
    <w:rsid w:val="009B7CBA"/>
    <w:rsid w:val="009D3190"/>
    <w:rsid w:val="00A76312"/>
    <w:rsid w:val="00AD58C2"/>
    <w:rsid w:val="00B17174"/>
    <w:rsid w:val="00B423D0"/>
    <w:rsid w:val="00B45E3A"/>
    <w:rsid w:val="00B65B45"/>
    <w:rsid w:val="00B67EAE"/>
    <w:rsid w:val="00B93551"/>
    <w:rsid w:val="00BA1DE8"/>
    <w:rsid w:val="00CD0707"/>
    <w:rsid w:val="00CF25BC"/>
    <w:rsid w:val="00D34088"/>
    <w:rsid w:val="00D5253C"/>
    <w:rsid w:val="00DC270E"/>
    <w:rsid w:val="00DE5ED4"/>
    <w:rsid w:val="00E4234E"/>
    <w:rsid w:val="00E6354E"/>
    <w:rsid w:val="00E8684D"/>
    <w:rsid w:val="00E90973"/>
    <w:rsid w:val="00EB44B1"/>
    <w:rsid w:val="00EC72F3"/>
    <w:rsid w:val="00F0051E"/>
    <w:rsid w:val="00F10812"/>
    <w:rsid w:val="00F233B7"/>
    <w:rsid w:val="00F41C95"/>
    <w:rsid w:val="00FF4B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54A901-7D32-4B1B-8253-117063C8F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973"/>
  </w:style>
  <w:style w:type="paragraph" w:styleId="Heading1">
    <w:name w:val="heading 1"/>
    <w:basedOn w:val="Normal"/>
    <w:link w:val="Heading1Char"/>
    <w:uiPriority w:val="9"/>
    <w:qFormat/>
    <w:rsid w:val="00B67EA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72F3"/>
    <w:pPr>
      <w:autoSpaceDE w:val="0"/>
      <w:autoSpaceDN w:val="0"/>
      <w:adjustRightInd w:val="0"/>
      <w:spacing w:after="0" w:line="240" w:lineRule="auto"/>
    </w:pPr>
    <w:rPr>
      <w:rFonts w:ascii="Arial" w:hAnsi="Arial" w:cs="Arial"/>
      <w:color w:val="000000"/>
      <w:sz w:val="24"/>
      <w:szCs w:val="24"/>
      <w:lang w:val="en-US"/>
    </w:rPr>
  </w:style>
  <w:style w:type="paragraph" w:styleId="ListParagraph">
    <w:name w:val="List Paragraph"/>
    <w:basedOn w:val="Normal"/>
    <w:uiPriority w:val="34"/>
    <w:qFormat/>
    <w:rsid w:val="009B7CBA"/>
    <w:pPr>
      <w:spacing w:after="200" w:line="276" w:lineRule="auto"/>
      <w:ind w:left="720"/>
      <w:contextualSpacing/>
    </w:pPr>
    <w:rPr>
      <w:lang w:val="en-US"/>
    </w:rPr>
  </w:style>
  <w:style w:type="paragraph" w:styleId="PlainText">
    <w:name w:val="Plain Text"/>
    <w:basedOn w:val="Normal"/>
    <w:link w:val="PlainTextChar"/>
    <w:uiPriority w:val="99"/>
    <w:unhideWhenUsed/>
    <w:rsid w:val="009B7CBA"/>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9B7CBA"/>
    <w:rPr>
      <w:rFonts w:ascii="Calibri" w:hAnsi="Calibri"/>
      <w:szCs w:val="21"/>
      <w:lang w:val="en-US"/>
    </w:rPr>
  </w:style>
  <w:style w:type="character" w:styleId="CommentReference">
    <w:name w:val="annotation reference"/>
    <w:basedOn w:val="DefaultParagraphFont"/>
    <w:uiPriority w:val="99"/>
    <w:semiHidden/>
    <w:unhideWhenUsed/>
    <w:rsid w:val="00B45E3A"/>
    <w:rPr>
      <w:sz w:val="16"/>
      <w:szCs w:val="16"/>
    </w:rPr>
  </w:style>
  <w:style w:type="character" w:styleId="Hyperlink">
    <w:name w:val="Hyperlink"/>
    <w:basedOn w:val="DefaultParagraphFont"/>
    <w:uiPriority w:val="99"/>
    <w:unhideWhenUsed/>
    <w:rsid w:val="00B93551"/>
    <w:rPr>
      <w:color w:val="0563C1" w:themeColor="hyperlink"/>
      <w:u w:val="single"/>
    </w:rPr>
  </w:style>
  <w:style w:type="character" w:customStyle="1" w:styleId="Heading1Char">
    <w:name w:val="Heading 1 Char"/>
    <w:basedOn w:val="DefaultParagraphFont"/>
    <w:link w:val="Heading1"/>
    <w:uiPriority w:val="9"/>
    <w:rsid w:val="00B67EAE"/>
    <w:rPr>
      <w:rFonts w:ascii="Times New Roman" w:eastAsia="Times New Roman" w:hAnsi="Times New Roman" w:cs="Times New Roman"/>
      <w:b/>
      <w:bCs/>
      <w:kern w:val="36"/>
      <w:sz w:val="48"/>
      <w:szCs w:val="48"/>
      <w:lang w:val="en-US"/>
    </w:rPr>
  </w:style>
  <w:style w:type="character" w:customStyle="1" w:styleId="apple-converted-space">
    <w:name w:val="apple-converted-space"/>
    <w:basedOn w:val="DefaultParagraphFont"/>
    <w:rsid w:val="00B67EAE"/>
  </w:style>
  <w:style w:type="table" w:styleId="TableGrid">
    <w:name w:val="Table Grid"/>
    <w:basedOn w:val="TableNormal"/>
    <w:uiPriority w:val="39"/>
    <w:rsid w:val="00773A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46D"/>
    <w:pPr>
      <w:widowControl w:val="0"/>
      <w:spacing w:after="0" w:line="240" w:lineRule="auto"/>
    </w:pPr>
    <w:rPr>
      <w:lang w:val="en-US"/>
    </w:rPr>
  </w:style>
  <w:style w:type="paragraph" w:styleId="NormalWeb">
    <w:name w:val="Normal (Web)"/>
    <w:basedOn w:val="Normal"/>
    <w:uiPriority w:val="99"/>
    <w:semiHidden/>
    <w:unhideWhenUsed/>
    <w:rsid w:val="008E4974"/>
    <w:pPr>
      <w:spacing w:before="100" w:beforeAutospacing="1" w:after="100" w:afterAutospacing="1" w:line="240" w:lineRule="auto"/>
    </w:pPr>
    <w:rPr>
      <w:rFonts w:ascii="Times New Roman" w:eastAsia="Times New Roman" w:hAnsi="Times New Roman" w:cs="Times New Roman"/>
      <w:sz w:val="24"/>
      <w:szCs w:val="24"/>
      <w:lang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34455">
      <w:bodyDiv w:val="1"/>
      <w:marLeft w:val="0"/>
      <w:marRight w:val="0"/>
      <w:marTop w:val="0"/>
      <w:marBottom w:val="0"/>
      <w:divBdr>
        <w:top w:val="none" w:sz="0" w:space="0" w:color="auto"/>
        <w:left w:val="none" w:sz="0" w:space="0" w:color="auto"/>
        <w:bottom w:val="none" w:sz="0" w:space="0" w:color="auto"/>
        <w:right w:val="none" w:sz="0" w:space="0" w:color="auto"/>
      </w:divBdr>
    </w:div>
    <w:div w:id="55207208">
      <w:bodyDiv w:val="1"/>
      <w:marLeft w:val="0"/>
      <w:marRight w:val="0"/>
      <w:marTop w:val="0"/>
      <w:marBottom w:val="0"/>
      <w:divBdr>
        <w:top w:val="none" w:sz="0" w:space="0" w:color="auto"/>
        <w:left w:val="none" w:sz="0" w:space="0" w:color="auto"/>
        <w:bottom w:val="none" w:sz="0" w:space="0" w:color="auto"/>
        <w:right w:val="none" w:sz="0" w:space="0" w:color="auto"/>
      </w:divBdr>
    </w:div>
    <w:div w:id="991105819">
      <w:bodyDiv w:val="1"/>
      <w:marLeft w:val="0"/>
      <w:marRight w:val="0"/>
      <w:marTop w:val="0"/>
      <w:marBottom w:val="0"/>
      <w:divBdr>
        <w:top w:val="none" w:sz="0" w:space="0" w:color="auto"/>
        <w:left w:val="none" w:sz="0" w:space="0" w:color="auto"/>
        <w:bottom w:val="none" w:sz="0" w:space="0" w:color="auto"/>
        <w:right w:val="none" w:sz="0" w:space="0" w:color="auto"/>
      </w:divBdr>
    </w:div>
    <w:div w:id="1519660006">
      <w:bodyDiv w:val="1"/>
      <w:marLeft w:val="0"/>
      <w:marRight w:val="0"/>
      <w:marTop w:val="0"/>
      <w:marBottom w:val="0"/>
      <w:divBdr>
        <w:top w:val="none" w:sz="0" w:space="0" w:color="auto"/>
        <w:left w:val="none" w:sz="0" w:space="0" w:color="auto"/>
        <w:bottom w:val="none" w:sz="0" w:space="0" w:color="auto"/>
        <w:right w:val="none" w:sz="0" w:space="0" w:color="auto"/>
      </w:divBdr>
    </w:div>
    <w:div w:id="200397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dc.gov/globalhealth/fetp/pdf/DPHSWD_SouthCaucas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1439</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9628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2016-11-14T17:29:00Z</dcterms:created>
  <dcterms:modified xsi:type="dcterms:W3CDTF">2016-11-14T17:29:00Z</dcterms:modified>
</cp:coreProperties>
</file>